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3A6" w:rsidRPr="00DE03A6" w:rsidRDefault="00DE03A6" w:rsidP="00DE03A6">
      <w:pPr>
        <w:spacing w:before="150" w:after="360" w:line="660" w:lineRule="atLeast"/>
        <w:outlineLvl w:val="0"/>
        <w:rPr>
          <w:rFonts w:ascii="Segoe UI" w:eastAsia="Times New Roman" w:hAnsi="Segoe UI" w:cs="Segoe UI"/>
          <w:color w:val="030303"/>
          <w:spacing w:val="8"/>
          <w:kern w:val="36"/>
          <w:sz w:val="60"/>
          <w:szCs w:val="60"/>
          <w:lang w:eastAsia="ru-RU"/>
        </w:rPr>
      </w:pPr>
      <w:bookmarkStart w:id="0" w:name="_GoBack"/>
      <w:r w:rsidRPr="00DE03A6">
        <w:rPr>
          <w:rFonts w:ascii="Segoe UI" w:eastAsia="Times New Roman" w:hAnsi="Segoe UI" w:cs="Segoe UI"/>
          <w:color w:val="030303"/>
          <w:spacing w:val="8"/>
          <w:kern w:val="36"/>
          <w:sz w:val="60"/>
          <w:szCs w:val="60"/>
          <w:lang w:eastAsia="ru-RU"/>
        </w:rPr>
        <w:t>Итоговое сочинение (изложение)</w:t>
      </w:r>
    </w:p>
    <w:bookmarkEnd w:id="0"/>
    <w:p w:rsidR="00DE03A6" w:rsidRPr="00DE03A6" w:rsidRDefault="00DE03A6" w:rsidP="00DE03A6">
      <w:pPr>
        <w:shd w:val="clear" w:color="auto" w:fill="FFFFFF"/>
        <w:spacing w:before="150" w:after="150" w:line="240" w:lineRule="auto"/>
        <w:outlineLvl w:val="3"/>
        <w:rPr>
          <w:rFonts w:ascii="Segoe UI" w:eastAsia="Times New Roman" w:hAnsi="Segoe UI" w:cs="Segoe UI"/>
          <w:color w:val="030303"/>
          <w:sz w:val="30"/>
          <w:szCs w:val="30"/>
          <w:lang w:eastAsia="ru-RU"/>
        </w:rPr>
      </w:pPr>
      <w:r w:rsidRPr="00DE03A6">
        <w:rPr>
          <w:rFonts w:ascii="Segoe UI" w:eastAsia="Times New Roman" w:hAnsi="Segoe UI" w:cs="Segoe UI"/>
          <w:b/>
          <w:bCs/>
          <w:color w:val="030303"/>
          <w:sz w:val="30"/>
          <w:szCs w:val="30"/>
          <w:lang w:eastAsia="ru-RU"/>
        </w:rPr>
        <w:t>Расписание проведения итогового сочинения (изложения)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Проведение итогового сочинения (изложения) в 2022/23 учебном году.  </w:t>
      </w:r>
    </w:p>
    <w:tbl>
      <w:tblPr>
        <w:tblW w:w="10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4823"/>
        <w:gridCol w:w="2319"/>
      </w:tblGrid>
      <w:tr w:rsidR="00DE03A6" w:rsidRPr="00DE03A6" w:rsidTr="00DE03A6">
        <w:trPr>
          <w:gridAfter w:val="1"/>
        </w:trPr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03A6" w:rsidRPr="00DE03A6" w:rsidRDefault="00DE03A6" w:rsidP="00DE03A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срок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03A6" w:rsidRPr="00DE03A6" w:rsidRDefault="00DE03A6" w:rsidP="00DE03A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сроки</w:t>
            </w:r>
          </w:p>
        </w:tc>
      </w:tr>
      <w:tr w:rsidR="00DE03A6" w:rsidRPr="00DE03A6" w:rsidTr="00DE03A6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03A6" w:rsidRPr="00DE03A6" w:rsidRDefault="00DE03A6" w:rsidP="00DE03A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15.04.2023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03A6" w:rsidRPr="00DE03A6" w:rsidRDefault="00DE03A6" w:rsidP="00DE03A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05.05.2023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03A6" w:rsidRPr="00DE03A6" w:rsidRDefault="00DE03A6" w:rsidP="00DE03A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19.05.2023</w:t>
            </w:r>
          </w:p>
        </w:tc>
      </w:tr>
    </w:tbl>
    <w:p w:rsidR="00DE03A6" w:rsidRPr="00DE03A6" w:rsidRDefault="00DE03A6" w:rsidP="00DE03A6">
      <w:pPr>
        <w:shd w:val="clear" w:color="auto" w:fill="FFFFFF"/>
        <w:spacing w:before="150" w:after="150" w:line="240" w:lineRule="auto"/>
        <w:outlineLvl w:val="3"/>
        <w:rPr>
          <w:rFonts w:ascii="Segoe UI" w:eastAsia="Times New Roman" w:hAnsi="Segoe UI" w:cs="Segoe UI"/>
          <w:color w:val="030303"/>
          <w:sz w:val="30"/>
          <w:szCs w:val="30"/>
          <w:lang w:eastAsia="ru-RU"/>
        </w:rPr>
      </w:pPr>
      <w:r w:rsidRPr="00DE03A6">
        <w:rPr>
          <w:rFonts w:ascii="Segoe UI" w:eastAsia="Times New Roman" w:hAnsi="Segoe UI" w:cs="Segoe UI"/>
          <w:b/>
          <w:bCs/>
          <w:color w:val="030303"/>
          <w:sz w:val="30"/>
          <w:szCs w:val="30"/>
          <w:lang w:eastAsia="ru-RU"/>
        </w:rPr>
        <w:t>Тематические направления итогового сочинения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В 2022/23 учебном году утверждены следующие тематические направления итогового сочинения:</w:t>
      </w:r>
    </w:p>
    <w:p w:rsidR="00DE03A6" w:rsidRPr="00DE03A6" w:rsidRDefault="00DE03A6" w:rsidP="00DE03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Духовно-нравственные ориентиры в жизни человека</w:t>
      </w:r>
    </w:p>
    <w:p w:rsidR="00DE03A6" w:rsidRPr="00DE03A6" w:rsidRDefault="00DE03A6" w:rsidP="00DE03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Семья, общество, Отечество в жизни человека</w:t>
      </w:r>
    </w:p>
    <w:p w:rsidR="00DE03A6" w:rsidRPr="00DE03A6" w:rsidRDefault="00DE03A6" w:rsidP="00DE03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Природа и культура в жизни человека</w:t>
      </w:r>
    </w:p>
    <w:p w:rsidR="00DE03A6" w:rsidRPr="00DE03A6" w:rsidRDefault="00DE03A6" w:rsidP="00DE03A6">
      <w:pPr>
        <w:shd w:val="clear" w:color="auto" w:fill="FFFFFF"/>
        <w:spacing w:before="150" w:after="150" w:line="240" w:lineRule="auto"/>
        <w:outlineLvl w:val="3"/>
        <w:rPr>
          <w:rFonts w:ascii="Segoe UI" w:eastAsia="Times New Roman" w:hAnsi="Segoe UI" w:cs="Segoe UI"/>
          <w:color w:val="030303"/>
          <w:sz w:val="30"/>
          <w:szCs w:val="30"/>
          <w:lang w:eastAsia="ru-RU"/>
        </w:rPr>
      </w:pPr>
      <w:r w:rsidRPr="00DE03A6">
        <w:rPr>
          <w:rFonts w:ascii="Segoe UI" w:eastAsia="Times New Roman" w:hAnsi="Segoe UI" w:cs="Segoe UI"/>
          <w:b/>
          <w:bCs/>
          <w:color w:val="030303"/>
          <w:sz w:val="30"/>
          <w:szCs w:val="30"/>
          <w:lang w:eastAsia="ru-RU"/>
        </w:rPr>
        <w:t>УЧАСТНИКИ ИТОГОВОГО СОЧИНЕНИЯ (ИЗЛОЖЕНИЯ)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ИТОГОВОЕ СОЧИНЕНИЕ (ИЗЛОЖЕНИЕ) КАК УСЛОВИЕ ДОПУСКА К ГИА-11</w:t>
      </w: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 проводится </w:t>
      </w:r>
      <w:proofErr w:type="gramStart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для</w:t>
      </w:r>
      <w:proofErr w:type="gramEnd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: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обучающихся XI (XII) классов;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proofErr w:type="gramStart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среднего общего образования в очной, очно-заочной или заочной формах, а также для лиц, освоивших образовательные программы среднего общего образования в форме семейного образования или самообразования;</w:t>
      </w:r>
      <w:proofErr w:type="gramEnd"/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proofErr w:type="gramStart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лиц, обучавшихся по не имеющей государственной аккредитации образовательной программе среднего общего образования, а также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 экстерном в организации, осуществляющей образовательную деятельность </w:t>
      </w: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lastRenderedPageBreak/>
        <w:t>по имеющей государственную аккредитацию образовательной</w:t>
      </w:r>
      <w:proofErr w:type="gramEnd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программе среднего общего образования с последующим получением аттестата о среднем общем образовании);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proofErr w:type="gramStart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  <w:proofErr w:type="gramEnd"/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обучающихся с ограниченными возможностями здоровья, детей-инвалидов и инвалидов по образовательным программам среднего общего образования.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ИТОГОВОЕ СОЧИНЕНИЕ В ЦЕЛЯХ ИСПОЛЬЗОВАНИЯ ЕГО РЕЗУЛЬТАТОВ ПРИ ПРИЕМЕ В ОБРАЗОВАТЕЛЬНЫЕ ОРГАНИЗАЦИИ ВЫСШЕГО ОБРАЗОВАНИЯ ПО ЖЕЛАНИЮ </w:t>
      </w: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также может проводиться </w:t>
      </w:r>
      <w:proofErr w:type="gramStart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для</w:t>
      </w:r>
      <w:proofErr w:type="gramEnd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: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 (или образовательные программы среднего (полного) общего образования — для лиц, получивших документ об образовании, подтверждающий получение среднего (полного) общего образования, до 1 сентября 2013 года);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граждан, имеющих среднее общее образование, полученное в иностранных образовательных организациях;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лиц, обучающихся по образовательным программам среднего профессионального образования;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лиц, получающих среднее общее образование в иностранных образовательных организациях;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лиц, допущенных к ГИА-11 в предыдущие годы, но не прошедших ГИА-11 или получивших на ГИА-11 неудовлетворительные результаты более чем по одному обязательному учебному предмету, либо получивших повторно неудовлетворительный результат по одному из этих предметов на ГИА-11 в дополнительные сроки.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ИЗЛОЖЕНИЕ ВПРАВЕ ПИСАТЬ СЛЕДУЮЩИЕ КАТЕГОРИИ ЛИЦ: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обучающиеся XI (XII) классов с ограниченными возможностями здоровья;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proofErr w:type="gramStart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лица, обучающиеся по не имеющей государственной аккредитации образовательной программе среднего общего образования, а также обучающиеся, получающие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ГИА-11 экстерном в организации, осуществляющей образовательную деятельность по имеющей государственную аккредитацию образовательной</w:t>
      </w:r>
      <w:proofErr w:type="gramEnd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программе </w:t>
      </w: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lastRenderedPageBreak/>
        <w:t>среднего общего образования с последующим получением аттестата о среднем общем образовании) с ограниченными возможностями здоровья;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дети-инвалиды и инвалиды;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proofErr w:type="gramStart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ПОВТОРНО ДОПУСКАЮТСЯ К НАПИСАНИЮ ИТОГОВОГО СОЧИНЕНИЯ (ИЗЛОЖЕНИЯ) в дополнительные сроки в текущем учебном году: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обучающиеся XI (XII) классов, лица, проходящие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образовании, получившие по итоговому сочинению (изложению) неудовлетворительный результат («незачет»);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proofErr w:type="gramStart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обучающиеся XI (XII) классов, лица, проходящие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образовании, удаленные с итогового сочинения (изложения) за нарушение требований, установленных пунктом 27 настоящего Порядка;</w:t>
      </w:r>
      <w:proofErr w:type="gramEnd"/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Обучающиеся, получившие неудовлетворительный результат («незачет») за итоговое сочинение (изложение),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расписанием проведения итогового сочинения (изложения).</w:t>
      </w:r>
    </w:p>
    <w:p w:rsidR="00DE03A6" w:rsidRPr="00DE03A6" w:rsidRDefault="00DE03A6" w:rsidP="00DE03A6">
      <w:pPr>
        <w:shd w:val="clear" w:color="auto" w:fill="FFFFFF"/>
        <w:spacing w:before="150" w:after="150" w:line="240" w:lineRule="auto"/>
        <w:outlineLvl w:val="3"/>
        <w:rPr>
          <w:rFonts w:ascii="Segoe UI" w:eastAsia="Times New Roman" w:hAnsi="Segoe UI" w:cs="Segoe UI"/>
          <w:color w:val="030303"/>
          <w:sz w:val="30"/>
          <w:szCs w:val="30"/>
          <w:lang w:eastAsia="ru-RU"/>
        </w:rPr>
      </w:pPr>
      <w:r w:rsidRPr="00DE03A6">
        <w:rPr>
          <w:rFonts w:ascii="Segoe UI" w:eastAsia="Times New Roman" w:hAnsi="Segoe UI" w:cs="Segoe UI"/>
          <w:b/>
          <w:bCs/>
          <w:color w:val="030303"/>
          <w:sz w:val="30"/>
          <w:szCs w:val="30"/>
          <w:lang w:eastAsia="ru-RU"/>
        </w:rPr>
        <w:t>ПОРЯДОК ПОДАЧИ ЗАЯВЛЕНИЯ НА УЧАСТИЕ В ИТОГОВОМ СОЧИНЕНИИ (ИЗЛОЖЕНИИ)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Для участия в итоговом сочинении (изложении) необходимо подать заявление и согласие на обработку персональных данных не </w:t>
      </w:r>
      <w:proofErr w:type="gramStart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позднее</w:t>
      </w:r>
      <w:proofErr w:type="gramEnd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чем за две недели до начала проведения итогового сочинения (изложения):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proofErr w:type="gramStart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lastRenderedPageBreak/>
        <w:t>обучающимся</w:t>
      </w:r>
      <w:proofErr w:type="gramEnd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– в образовательные организации, в которых обучающиеся осваивают образовательные программы среднего общего образования;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лицам, проходящим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лиц;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лицам, участвующим в итоговом сочинении по желанию – в места регистрации для участия в написании итогового сочинения, определенные органами исполнительной власти субъектов Российской Федерации, осуществляющими государственное управление в сфере образования;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лиц со справкой об обучении, участвующим в итоговом сочинении по желанию — в организации, осуществляющие образовательную деятельность, в которых указанные лица восстанавливаются на срок, необходимый для прохождения ГИА-11.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Обучающиеся, лица с ограниченными возможностями здоровья при подаче заявления предъявляют копию рекомендаций психолого-медико-педагогической комиссии, а обучающиеся дети-инвалиды и инвалиды —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медико-социальной</w:t>
      </w:r>
      <w:proofErr w:type="gramEnd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экспертизы.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Лица, участвующие в сочинении по желанию, самостоятельно выбирают дату участия в итоговом сочинении из числа </w:t>
      </w:r>
      <w:proofErr w:type="gramStart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установленных</w:t>
      </w:r>
      <w:proofErr w:type="gramEnd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расписанием проведения итогового сочинения (изложения). Выбранную дату участия в итоговом сочинении такие лица указывают в заявлении.</w:t>
      </w:r>
    </w:p>
    <w:p w:rsidR="00DE03A6" w:rsidRPr="00DE03A6" w:rsidRDefault="00DE03A6" w:rsidP="00DE03A6">
      <w:pPr>
        <w:shd w:val="clear" w:color="auto" w:fill="FFFFFF"/>
        <w:spacing w:before="150" w:after="150" w:line="240" w:lineRule="auto"/>
        <w:outlineLvl w:val="3"/>
        <w:rPr>
          <w:rFonts w:ascii="Segoe UI" w:eastAsia="Times New Roman" w:hAnsi="Segoe UI" w:cs="Segoe UI"/>
          <w:color w:val="030303"/>
          <w:sz w:val="30"/>
          <w:szCs w:val="30"/>
          <w:lang w:eastAsia="ru-RU"/>
        </w:rPr>
      </w:pPr>
      <w:r w:rsidRPr="00DE03A6">
        <w:rPr>
          <w:rFonts w:ascii="Segoe UI" w:eastAsia="Times New Roman" w:hAnsi="Segoe UI" w:cs="Segoe UI"/>
          <w:b/>
          <w:bCs/>
          <w:color w:val="030303"/>
          <w:sz w:val="30"/>
          <w:szCs w:val="30"/>
          <w:lang w:eastAsia="ru-RU"/>
        </w:rPr>
        <w:t>ПРОДОЛЖИТЕЛЬНОСТЬ ПРОВЕДЕНИЯ  ИТОГОВОГО СОЧИНЕНИЯ (ИЗЛОЖЕНИЯ)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Продолжительность выполнения итогового сочинения (изложения) составляет </w:t>
      </w:r>
      <w:r w:rsidRPr="00DE03A6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3 часа 55 минут (235 минут)</w:t>
      </w: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.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 </w:t>
      </w:r>
      <w:r w:rsidRPr="00DE03A6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1,5 часа</w:t>
      </w: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.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proofErr w:type="gramStart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Для участников итогового сочинения (изложения) с ограниченными возможностями здоровья, детей-инвалидов и инвалидов, а также лиц, обучающихся по состоянию здоровья на дому в образовательных организациях, в том числе санаторно-курортных, в которых проводятся необходимые лечебные, реабилитационные и оздоровительные </w:t>
      </w: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lastRenderedPageBreak/>
        <w:t>мероприятия для нуждающихся в длительном лечении, органы исполнительной власти субъектов Российской Федерации, осуществляющие государственное управление в сфере образования, организуют проведение итогового сочинения (изложения) в</w:t>
      </w:r>
      <w:proofErr w:type="gramEnd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</w:t>
      </w:r>
      <w:proofErr w:type="gramStart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условиях</w:t>
      </w:r>
      <w:proofErr w:type="gramEnd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, учитывающих состояние их здоровья, особенности психофизического развития.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При продолжительности итогового сочинения (изложения) более четырех часов организуется питание участников итогового сочинения (изложения) и перерывы для проведения необходимых лечебных и профилактических мероприятий. 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органами исполнительной власти субъектов Российской Федерации, осуществляющими государственное управление в сфере образования.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Итоговое сочинение (изложение) проводится в образовательных организациях, реализующих образовательные программы среднего общего образования, и (или) в местах проведения итогового сочинения (изложения), определенных органами исполнительной власти субъектов Российской Федерации, осуществляющими государственное управление в сфере образования.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Итоговое сочинение (изложение) </w:t>
      </w:r>
      <w:r w:rsidRPr="00DE03A6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начинается в 10.00 по местному времени</w:t>
      </w: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.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Во время проведения итогового сочинения (изложения) на рабочем столе участников итогового сочинения (изложения) помимо бланка регистрации</w:t>
      </w: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br/>
        <w:t>и бланков записи (дополнительных бланков записи) находятся: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ручка (</w:t>
      </w:r>
      <w:proofErr w:type="spellStart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гелевая</w:t>
      </w:r>
      <w:proofErr w:type="spellEnd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или  капиллярная с чернилами черного цвета);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документ, удостоверяющий личность;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орфографический словарь для участников итогового сочинения (орфографический и толковый словари для участников итогового изложения), выданный по месту проведения итогового сочинения (изложения);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листы бумаги для черновиков, выданные по месту проведения итогового сочинения (изложения);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лекарства и питание (при необходимости);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специальные технические средства (для участников итогового сочинения (изложения) с ограниченными возможностями здоровья, детей-инвалидов</w:t>
      </w: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br/>
        <w:t>и инвалидов) (при необходимости).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Участники итогового сочинения (изложения) выполняют итоговое сочинение (изложение) на черно-белых бланках регистрации и бланках записи (в том числе бланках записи, выданных дополнительно) формата А</w:t>
      </w:r>
      <w:proofErr w:type="gramStart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4</w:t>
      </w:r>
      <w:proofErr w:type="gramEnd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.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lastRenderedPageBreak/>
        <w:t>В день проведения итогового сочинения (изложения) участникам итогового сочинения (изложения) </w:t>
      </w:r>
      <w:r w:rsidRPr="00DE03A6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запрещается иметь при себе</w:t>
      </w: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 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Участники итогового сочинения (изложения), </w:t>
      </w:r>
      <w:r w:rsidRPr="00DE03A6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нарушившие</w:t>
      </w: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 установленные требования, </w:t>
      </w:r>
      <w:r w:rsidRPr="00DE03A6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удаляются</w:t>
      </w: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 с итогового сочинения (изложения).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proofErr w:type="gramStart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 в образовательной организации и (или) членами комиссии по проверке итогового сочинения (изложения) в месте, определенном органом исполнительной власти субъекта Российской Федерации, осуществляющим государственное управление в сфере образования, и завершается не позднее чем через семь календарных дней с даты проведения итогового сочинения</w:t>
      </w:r>
      <w:proofErr w:type="gramEnd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(изложения).</w:t>
      </w:r>
    </w:p>
    <w:p w:rsidR="00DE03A6" w:rsidRPr="00DE03A6" w:rsidRDefault="00DE03A6" w:rsidP="00DE03A6">
      <w:pPr>
        <w:shd w:val="clear" w:color="auto" w:fill="FFFFFF"/>
        <w:spacing w:before="150" w:after="150" w:line="240" w:lineRule="auto"/>
        <w:outlineLvl w:val="3"/>
        <w:rPr>
          <w:rFonts w:ascii="Segoe UI" w:eastAsia="Times New Roman" w:hAnsi="Segoe UI" w:cs="Segoe UI"/>
          <w:color w:val="030303"/>
          <w:sz w:val="30"/>
          <w:szCs w:val="30"/>
          <w:lang w:eastAsia="ru-RU"/>
        </w:rPr>
      </w:pPr>
      <w:r w:rsidRPr="00DE03A6">
        <w:rPr>
          <w:rFonts w:ascii="Segoe UI" w:eastAsia="Times New Roman" w:hAnsi="Segoe UI" w:cs="Segoe UI"/>
          <w:b/>
          <w:bCs/>
          <w:color w:val="030303"/>
          <w:sz w:val="30"/>
          <w:szCs w:val="30"/>
          <w:lang w:eastAsia="ru-RU"/>
        </w:rPr>
        <w:t>ПОРЯДОК ПРОВЕРКИ И ОЦЕНИВАНИЯ ИТОГОВОГО СОЧИНЕНИЯ (ИЗЛОЖЕНИЯ)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Итоговые сочинения (изложения) оцениваются по системе «зачет» или «незачет» по критериям оценивания, разработанным </w:t>
      </w:r>
      <w:proofErr w:type="spellStart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Рособрнадзором</w:t>
      </w:r>
      <w:proofErr w:type="spellEnd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.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К проверке по критериям оценивания допускаются итоговые сочинения (изложения), соответствующие установленным требованиям.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ТРЕБОВАНИЯ К СОЧИНЕНИЮ: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Требование № 1. «Объем итогового сочинения (изложения)»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Рекомендуемое количество слов – от 350.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Максимальное количество слов в сочинении не устанавливается. Если в сочинении менее 250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сочинение не проверяется по критериям оценивания).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Требование № 2. «Самостоятельность написания итогового сочинения (изложения)»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lastRenderedPageBreak/>
        <w:t>Если сочинение признано несамостоятельным, то выставляется «незачет» за невыполнение требования № 2 и «незачет» за работу в целом (такое сочинение не проверяется по критериям оценивания).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Итоговое сочинение, соответствующее установленным требованиям, оценивается по критериям: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1. «Соответствие теме»;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2. «Аргументация. Привлечение литературного материала»;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3. «Композиция и логика рассуждения»;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4. «Качество письменной речи»;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5. «Грамотность».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Для получения «зачета» за итоговое сочинение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ТРЕБОВАНИЯ К ИЗЛОЖЕНИЮ: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Требование № 1. «Объем итогового изложения»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Рекомендуемое количество слов – 200.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Максимальное количество слов в изложении не устанавливается: участник должен исходить из содержания исходного текста. Если в изложении менее 150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итоговое изложение не проверяется по требованию № 2 «Самостоятельность написания итогового сочинения (изложения)» и критериям оценивания).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Требование № 2. «Самостоятельность написания итогового изложения»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и др.).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Если изложение признано несамостоятельным, то выставляется «незачет» за невыполнение требования № 2 и «незачет» за работу в целом (такое изложение не проверяется по критериям оценивания).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Если сочинение (изложение) не соответствует требованию № 1 и (или) требованию № 2, то выставляется «незачет» за соответствующее требование и «незачет» за всю работу в целом (такие итоговые сочинения (изложения) не проверяются по критериям оценивания).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lastRenderedPageBreak/>
        <w:t>Итоговое изложение (подробное), соответствующее установленным требованиям, оценивается по критериям: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1. «Содержание изложения»;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2. «Логичность изложения»;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3. «Использование элементов стиля исходного текста»;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4. «Качество письменной речи»;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5. «Грамотность».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Для получения «зачета» за итоговое изложение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DE03A6" w:rsidRPr="00DE03A6" w:rsidRDefault="00DE03A6" w:rsidP="00DE03A6">
      <w:pPr>
        <w:shd w:val="clear" w:color="auto" w:fill="FFFFFF"/>
        <w:spacing w:before="150" w:after="150" w:line="240" w:lineRule="auto"/>
        <w:outlineLvl w:val="3"/>
        <w:rPr>
          <w:rFonts w:ascii="Segoe UI" w:eastAsia="Times New Roman" w:hAnsi="Segoe UI" w:cs="Segoe UI"/>
          <w:color w:val="030303"/>
          <w:sz w:val="30"/>
          <w:szCs w:val="30"/>
          <w:lang w:eastAsia="ru-RU"/>
        </w:rPr>
      </w:pPr>
      <w:r w:rsidRPr="00DE03A6">
        <w:rPr>
          <w:rFonts w:ascii="Segoe UI" w:eastAsia="Times New Roman" w:hAnsi="Segoe UI" w:cs="Segoe UI"/>
          <w:b/>
          <w:bCs/>
          <w:color w:val="030303"/>
          <w:sz w:val="30"/>
          <w:szCs w:val="30"/>
          <w:lang w:eastAsia="ru-RU"/>
        </w:rPr>
        <w:t>ОЗНАКОМЛЕНИЕ С РЕЗУЛЬТАТАМИ ИТОГОВОГО СОЧИНЕНИЯ (ИЗЛОЖЕНИЯ) И СРОК ДЕЙСТВИЯ ИТОГОВОГО СОЧИНЕНИЯ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(изложении). По решению органа исполнительной власти субъекта Российской Федерации, осуществляющего государственное управление в сфере образования, ознакомление участников с результатами итогового сочинения (изложения) может быть организовано в информационно-телекоммуникационной сети «Интернет» в соответствии с требованиями законодательства Российской Федерации в области защиты персональных данных.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Результат итогового сочинения (изложения) как допуск к ГИА-11 действителен бессрочно.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Итоговое сочинение в случае представления его при приеме на </w:t>
      </w:r>
      <w:proofErr w:type="gramStart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обучение по программам</w:t>
      </w:r>
      <w:proofErr w:type="gramEnd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</w:t>
      </w:r>
      <w:proofErr w:type="spellStart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бакалавриата</w:t>
      </w:r>
      <w:proofErr w:type="spellEnd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и программам </w:t>
      </w:r>
      <w:proofErr w:type="spellStart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специалитета</w:t>
      </w:r>
      <w:proofErr w:type="spellEnd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действительно в течение четырех лет, следующих за годом написания сочинения. 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:rsidR="00DE03A6" w:rsidRPr="00DE03A6" w:rsidRDefault="00DE03A6" w:rsidP="00DE03A6">
      <w:pPr>
        <w:shd w:val="clear" w:color="auto" w:fill="FFFFFF"/>
        <w:spacing w:before="150" w:after="150" w:line="240" w:lineRule="auto"/>
        <w:outlineLvl w:val="3"/>
        <w:rPr>
          <w:rFonts w:ascii="Segoe UI" w:eastAsia="Times New Roman" w:hAnsi="Segoe UI" w:cs="Segoe UI"/>
          <w:color w:val="030303"/>
          <w:sz w:val="30"/>
          <w:szCs w:val="30"/>
          <w:lang w:eastAsia="ru-RU"/>
        </w:rPr>
      </w:pPr>
      <w:r w:rsidRPr="00DE03A6">
        <w:rPr>
          <w:rFonts w:ascii="Segoe UI" w:eastAsia="Times New Roman" w:hAnsi="Segoe UI" w:cs="Segoe UI"/>
          <w:b/>
          <w:bCs/>
          <w:color w:val="030303"/>
          <w:sz w:val="30"/>
          <w:szCs w:val="30"/>
          <w:lang w:eastAsia="ru-RU"/>
        </w:rPr>
        <w:t>ПРЕДОСТАВЛЕНИЕ ИТОГОВОГО СОЧИНЕНИЯ В ВУЗЫ В КАЧЕСТВЕ ИНДИВИДУАЛЬНОГО ДОСТИЖЕНИЯ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proofErr w:type="gramStart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lastRenderedPageBreak/>
        <w:t>В соответствии с пунктом 33 Порядка приема в вузы поступающему по решению организации высшего образования начисляются баллы за оценку, выставленную организацией высшего образования по результатам проверки итогового сочинения, являющегося условием допуска к ГИА.</w:t>
      </w:r>
      <w:proofErr w:type="gramEnd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Для учета итогового сочинения </w:t>
      </w:r>
      <w:proofErr w:type="gramStart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поступающему</w:t>
      </w:r>
      <w:proofErr w:type="gramEnd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не требуется представлять документы, подтверждающие получение такого индивидуального достижения.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Сумма баллов, начисленных </w:t>
      </w:r>
      <w:proofErr w:type="gramStart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поступающему</w:t>
      </w:r>
      <w:proofErr w:type="gramEnd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за индивидуальные достижения, не может быть более 10 баллов.</w:t>
      </w:r>
    </w:p>
    <w:p w:rsidR="00DE03A6" w:rsidRPr="00DE03A6" w:rsidRDefault="00DE03A6" w:rsidP="00DE03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Перечень индивидуальных достижений, учитываемых при равенстве поступающих по критериям ранжирования, указанным в подпунктах 1-4 пункта 76 и в подпунктах 1-4 пункта 77 Порядка приема в вузы, устанавливается организацией высшего образования самостоятельно. </w:t>
      </w:r>
      <w:proofErr w:type="gramStart"/>
      <w:r w:rsidRPr="00DE03A6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В случае равенства поступающих по указанным достижениям перечень таких достижений может быть дополнен в период проведения приема.</w:t>
      </w:r>
      <w:proofErr w:type="gramEnd"/>
    </w:p>
    <w:p w:rsidR="0054069F" w:rsidRDefault="0054069F"/>
    <w:sectPr w:rsidR="00540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0658A"/>
    <w:multiLevelType w:val="multilevel"/>
    <w:tmpl w:val="74020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2F8"/>
    <w:rsid w:val="003662F8"/>
    <w:rsid w:val="0054069F"/>
    <w:rsid w:val="00DE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5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2665</Words>
  <Characters>15191</Characters>
  <Application>Microsoft Office Word</Application>
  <DocSecurity>0</DocSecurity>
  <Lines>126</Lines>
  <Paragraphs>35</Paragraphs>
  <ScaleCrop>false</ScaleCrop>
  <Company/>
  <LinksUpToDate>false</LinksUpToDate>
  <CharactersWithSpaces>17821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2023-09-09T03:11:00Z</dcterms:created>
  <dcterms:modified xsi:type="dcterms:W3CDTF">2023-09-09T03:11:00Z</dcterms:modified>
</cp:coreProperties>
</file>